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1388" w14:textId="77777777" w:rsidR="00597428" w:rsidRDefault="00597428" w:rsidP="00597428">
      <w:pPr>
        <w:pStyle w:val="Default"/>
      </w:pPr>
    </w:p>
    <w:p w14:paraId="4BFE4456" w14:textId="0262055B" w:rsidR="00597428" w:rsidRPr="00D72F78" w:rsidRDefault="00597428" w:rsidP="00597428">
      <w:pPr>
        <w:pStyle w:val="Default"/>
        <w:jc w:val="center"/>
        <w:rPr>
          <w:rFonts w:ascii="Arial" w:hAnsi="Arial" w:cs="Arial"/>
          <w:b/>
          <w:bCs/>
          <w:sz w:val="20"/>
          <w:szCs w:val="20"/>
        </w:rPr>
      </w:pPr>
      <w:r w:rsidRPr="00D72F78">
        <w:rPr>
          <w:rFonts w:ascii="Arial" w:hAnsi="Arial" w:cs="Arial"/>
          <w:b/>
          <w:bCs/>
          <w:sz w:val="20"/>
          <w:szCs w:val="20"/>
        </w:rPr>
        <w:t>ECNS Request for Proposal Application Instructions</w:t>
      </w:r>
    </w:p>
    <w:p w14:paraId="749081DD" w14:textId="77777777" w:rsidR="00597428" w:rsidRPr="00D72F78" w:rsidRDefault="00597428" w:rsidP="00597428">
      <w:pPr>
        <w:pStyle w:val="Default"/>
        <w:jc w:val="center"/>
        <w:rPr>
          <w:rFonts w:ascii="Arial" w:hAnsi="Arial" w:cs="Arial"/>
          <w:sz w:val="20"/>
          <w:szCs w:val="20"/>
        </w:rPr>
      </w:pPr>
    </w:p>
    <w:p w14:paraId="0C7D37F3" w14:textId="77777777" w:rsidR="00340F6A" w:rsidRDefault="00340F6A" w:rsidP="00597428">
      <w:pPr>
        <w:pStyle w:val="Default"/>
        <w:rPr>
          <w:rFonts w:ascii="Arial" w:hAnsi="Arial" w:cs="Arial"/>
          <w:sz w:val="20"/>
          <w:szCs w:val="20"/>
        </w:rPr>
      </w:pPr>
    </w:p>
    <w:p w14:paraId="115C9D37" w14:textId="77777777" w:rsidR="00340F6A" w:rsidRDefault="00340F6A" w:rsidP="00597428">
      <w:pPr>
        <w:pStyle w:val="Default"/>
        <w:rPr>
          <w:rFonts w:ascii="Arial" w:hAnsi="Arial" w:cs="Arial"/>
          <w:sz w:val="20"/>
          <w:szCs w:val="20"/>
        </w:rPr>
      </w:pPr>
    </w:p>
    <w:p w14:paraId="1ECD5E63" w14:textId="689A8184" w:rsidR="00444C52" w:rsidRPr="00E8031E" w:rsidRDefault="00444C52" w:rsidP="00E8031E">
      <w:pPr>
        <w:pStyle w:val="NoSpacing"/>
        <w:rPr>
          <w:rFonts w:ascii="Arial" w:hAnsi="Arial" w:cs="Arial"/>
          <w:sz w:val="20"/>
          <w:szCs w:val="20"/>
        </w:rPr>
      </w:pPr>
      <w:r w:rsidRPr="00E8031E">
        <w:rPr>
          <w:rFonts w:ascii="Arial" w:hAnsi="Arial" w:cs="Arial"/>
          <w:sz w:val="20"/>
          <w:szCs w:val="20"/>
        </w:rPr>
        <w:t>Elder Care Network Southeast (ECNS) member agencies are seeking proposals for the provision of non-homemaker provider services</w:t>
      </w:r>
      <w:r w:rsidR="002B3336">
        <w:rPr>
          <w:rFonts w:ascii="Arial" w:hAnsi="Arial" w:cs="Arial"/>
          <w:sz w:val="20"/>
          <w:szCs w:val="20"/>
        </w:rPr>
        <w:t>*</w:t>
      </w:r>
      <w:r w:rsidRPr="00E8031E">
        <w:rPr>
          <w:rFonts w:ascii="Arial" w:hAnsi="Arial" w:cs="Arial"/>
          <w:sz w:val="20"/>
          <w:szCs w:val="20"/>
        </w:rPr>
        <w:t>.  For a complete list of the services, Request for Proposal information, and contract requirements and details, visit the individual agency websites.  Contracts will be awarded based upon individual Aging Services Access Point (ASAP) agency needs.</w:t>
      </w:r>
    </w:p>
    <w:p w14:paraId="0D892B55" w14:textId="77777777" w:rsidR="00E8031E" w:rsidRDefault="00E8031E" w:rsidP="00E8031E">
      <w:pPr>
        <w:pStyle w:val="NoSpacing"/>
        <w:rPr>
          <w:rFonts w:ascii="Arial" w:hAnsi="Arial" w:cs="Arial"/>
          <w:sz w:val="20"/>
          <w:szCs w:val="20"/>
        </w:rPr>
      </w:pPr>
    </w:p>
    <w:p w14:paraId="66D2E754" w14:textId="2FBC41FF" w:rsidR="00597428" w:rsidRPr="00E8031E" w:rsidRDefault="00444C52" w:rsidP="00E8031E">
      <w:pPr>
        <w:pStyle w:val="NoSpacing"/>
        <w:rPr>
          <w:rFonts w:ascii="Arial" w:hAnsi="Arial" w:cs="Arial"/>
          <w:sz w:val="20"/>
          <w:szCs w:val="20"/>
        </w:rPr>
      </w:pPr>
      <w:r w:rsidRPr="00E8031E">
        <w:rPr>
          <w:rFonts w:ascii="Arial" w:hAnsi="Arial" w:cs="Arial"/>
          <w:sz w:val="20"/>
          <w:szCs w:val="20"/>
        </w:rPr>
        <w:t xml:space="preserve">ECNS is comprised of the following agencies designated as ASAPs by the Massachusetts Executive Office of Elder Affairs (Elder Affairs):  Bristol Elder Services, Inc., </w:t>
      </w:r>
      <w:hyperlink r:id="rId5" w:history="1">
        <w:r w:rsidRPr="00E8031E">
          <w:rPr>
            <w:rStyle w:val="Hyperlink"/>
            <w:rFonts w:ascii="Arial" w:hAnsi="Arial" w:cs="Arial"/>
            <w:sz w:val="20"/>
            <w:szCs w:val="20"/>
          </w:rPr>
          <w:t>bristolelder.org</w:t>
        </w:r>
      </w:hyperlink>
      <w:r w:rsidRPr="00E8031E">
        <w:rPr>
          <w:rFonts w:ascii="Arial" w:hAnsi="Arial" w:cs="Arial"/>
          <w:sz w:val="20"/>
          <w:szCs w:val="20"/>
        </w:rPr>
        <w:t xml:space="preserve">; Coastline Elderly Services, Inc., </w:t>
      </w:r>
      <w:hyperlink r:id="rId6" w:history="1">
        <w:r w:rsidRPr="00E8031E">
          <w:rPr>
            <w:rStyle w:val="Hyperlink"/>
            <w:rFonts w:ascii="Arial" w:hAnsi="Arial" w:cs="Arial"/>
            <w:sz w:val="20"/>
            <w:szCs w:val="20"/>
          </w:rPr>
          <w:t>coastlinenb.org</w:t>
        </w:r>
      </w:hyperlink>
      <w:r w:rsidRPr="00E8031E">
        <w:rPr>
          <w:rFonts w:ascii="Arial" w:hAnsi="Arial" w:cs="Arial"/>
          <w:sz w:val="20"/>
          <w:szCs w:val="20"/>
        </w:rPr>
        <w:t xml:space="preserve">; Elder Services of Cape Cod &amp; the Islands, Inc., </w:t>
      </w:r>
      <w:hyperlink r:id="rId7" w:history="1">
        <w:r w:rsidRPr="00E8031E">
          <w:rPr>
            <w:rStyle w:val="Hyperlink"/>
            <w:rFonts w:ascii="Arial" w:hAnsi="Arial" w:cs="Arial"/>
            <w:sz w:val="20"/>
            <w:szCs w:val="20"/>
          </w:rPr>
          <w:t>escci.org</w:t>
        </w:r>
      </w:hyperlink>
      <w:r w:rsidRPr="00E8031E">
        <w:rPr>
          <w:rFonts w:ascii="Arial" w:hAnsi="Arial" w:cs="Arial"/>
          <w:sz w:val="20"/>
          <w:szCs w:val="20"/>
        </w:rPr>
        <w:t xml:space="preserve">; HESSCO Elder Services, Inc., </w:t>
      </w:r>
      <w:hyperlink r:id="rId8" w:history="1">
        <w:r w:rsidRPr="00E8031E">
          <w:rPr>
            <w:rStyle w:val="Hyperlink"/>
            <w:rFonts w:ascii="Arial" w:hAnsi="Arial" w:cs="Arial"/>
            <w:sz w:val="20"/>
            <w:szCs w:val="20"/>
          </w:rPr>
          <w:t>hessco.org</w:t>
        </w:r>
      </w:hyperlink>
      <w:r w:rsidRPr="00E8031E">
        <w:rPr>
          <w:rFonts w:ascii="Arial" w:hAnsi="Arial" w:cs="Arial"/>
          <w:sz w:val="20"/>
          <w:szCs w:val="20"/>
        </w:rPr>
        <w:t xml:space="preserve">; Old Colony Elder Services, Inc., </w:t>
      </w:r>
      <w:hyperlink r:id="rId9" w:history="1">
        <w:r w:rsidRPr="00E8031E">
          <w:rPr>
            <w:rStyle w:val="Hyperlink"/>
            <w:rFonts w:ascii="Arial" w:hAnsi="Arial" w:cs="Arial"/>
            <w:sz w:val="20"/>
            <w:szCs w:val="20"/>
          </w:rPr>
          <w:t>oldcolonyelderservices.org</w:t>
        </w:r>
      </w:hyperlink>
      <w:r w:rsidRPr="00E8031E">
        <w:rPr>
          <w:rFonts w:ascii="Arial" w:hAnsi="Arial" w:cs="Arial"/>
          <w:sz w:val="20"/>
          <w:szCs w:val="20"/>
        </w:rPr>
        <w:t xml:space="preserve">; and South Shore Elder Services, Inc., </w:t>
      </w:r>
      <w:hyperlink r:id="rId10" w:history="1">
        <w:r w:rsidRPr="00E8031E">
          <w:rPr>
            <w:rStyle w:val="Hyperlink"/>
            <w:rFonts w:ascii="Arial" w:hAnsi="Arial" w:cs="Arial"/>
            <w:sz w:val="20"/>
            <w:szCs w:val="20"/>
          </w:rPr>
          <w:t>sselder.org</w:t>
        </w:r>
      </w:hyperlink>
      <w:r w:rsidRPr="00E8031E">
        <w:rPr>
          <w:rFonts w:ascii="Arial" w:hAnsi="Arial" w:cs="Arial"/>
          <w:sz w:val="20"/>
          <w:szCs w:val="20"/>
        </w:rPr>
        <w:t xml:space="preserve">. </w:t>
      </w:r>
      <w:r w:rsidR="00597428" w:rsidRPr="00E8031E">
        <w:rPr>
          <w:rFonts w:ascii="Arial" w:hAnsi="Arial" w:cs="Arial"/>
          <w:sz w:val="20"/>
          <w:szCs w:val="20"/>
        </w:rPr>
        <w:t xml:space="preserve">Below </w:t>
      </w:r>
      <w:r w:rsidR="00392910" w:rsidRPr="00E8031E">
        <w:rPr>
          <w:rFonts w:ascii="Arial" w:hAnsi="Arial" w:cs="Arial"/>
          <w:sz w:val="20"/>
          <w:szCs w:val="20"/>
        </w:rPr>
        <w:t xml:space="preserve">are </w:t>
      </w:r>
      <w:r w:rsidR="00597428" w:rsidRPr="00E8031E">
        <w:rPr>
          <w:rFonts w:ascii="Arial" w:hAnsi="Arial" w:cs="Arial"/>
          <w:sz w:val="20"/>
          <w:szCs w:val="20"/>
        </w:rPr>
        <w:t xml:space="preserve">instructions on how to complete the proposal application process.  </w:t>
      </w:r>
    </w:p>
    <w:p w14:paraId="44017F05" w14:textId="77777777" w:rsidR="00597428" w:rsidRPr="00D72F78" w:rsidRDefault="00597428" w:rsidP="00597428">
      <w:pPr>
        <w:pStyle w:val="Default"/>
        <w:rPr>
          <w:rFonts w:ascii="Arial" w:hAnsi="Arial" w:cs="Arial"/>
          <w:sz w:val="20"/>
          <w:szCs w:val="20"/>
        </w:rPr>
      </w:pPr>
    </w:p>
    <w:p w14:paraId="082AC442" w14:textId="77777777" w:rsidR="00AC0779" w:rsidRDefault="00597428" w:rsidP="00597428">
      <w:pPr>
        <w:pStyle w:val="Default"/>
        <w:rPr>
          <w:rFonts w:ascii="Arial" w:hAnsi="Arial" w:cs="Arial"/>
          <w:b/>
          <w:bCs/>
          <w:sz w:val="20"/>
          <w:szCs w:val="20"/>
        </w:rPr>
      </w:pPr>
      <w:r w:rsidRPr="00D72F78">
        <w:rPr>
          <w:rFonts w:ascii="Arial" w:hAnsi="Arial" w:cs="Arial"/>
          <w:b/>
          <w:bCs/>
          <w:sz w:val="20"/>
          <w:szCs w:val="20"/>
        </w:rPr>
        <w:t>Non-Homemaker Contracts</w:t>
      </w:r>
      <w:r w:rsidR="00AC0779">
        <w:rPr>
          <w:rFonts w:ascii="Arial" w:hAnsi="Arial" w:cs="Arial"/>
          <w:b/>
          <w:bCs/>
          <w:sz w:val="20"/>
          <w:szCs w:val="20"/>
        </w:rPr>
        <w:t>:</w:t>
      </w:r>
    </w:p>
    <w:p w14:paraId="0A260126" w14:textId="77777777" w:rsidR="00B90CC2" w:rsidRDefault="00B90CC2" w:rsidP="00B90CC2">
      <w:pPr>
        <w:pStyle w:val="Default"/>
        <w:ind w:left="360"/>
        <w:rPr>
          <w:rFonts w:ascii="Arial" w:hAnsi="Arial" w:cs="Arial"/>
          <w:sz w:val="20"/>
          <w:szCs w:val="20"/>
        </w:rPr>
      </w:pPr>
    </w:p>
    <w:p w14:paraId="3F0E0D86" w14:textId="290BBEBB" w:rsidR="00597428" w:rsidRPr="00BD6E88" w:rsidRDefault="00B118C4" w:rsidP="00BD6E88">
      <w:pPr>
        <w:pStyle w:val="NoSpacing"/>
        <w:rPr>
          <w:rFonts w:ascii="Arial" w:hAnsi="Arial" w:cs="Arial"/>
          <w:sz w:val="20"/>
          <w:szCs w:val="20"/>
        </w:rPr>
      </w:pPr>
      <w:r w:rsidRPr="00BD6E88">
        <w:rPr>
          <w:rFonts w:ascii="Arial" w:hAnsi="Arial" w:cs="Arial"/>
          <w:sz w:val="20"/>
          <w:szCs w:val="20"/>
        </w:rPr>
        <w:t>C</w:t>
      </w:r>
      <w:r w:rsidR="00597428" w:rsidRPr="00BD6E88">
        <w:rPr>
          <w:rFonts w:ascii="Arial" w:hAnsi="Arial" w:cs="Arial"/>
          <w:sz w:val="20"/>
          <w:szCs w:val="20"/>
        </w:rPr>
        <w:t>urrent provider</w:t>
      </w:r>
      <w:r w:rsidRPr="00BD6E88">
        <w:rPr>
          <w:rFonts w:ascii="Arial" w:hAnsi="Arial" w:cs="Arial"/>
          <w:sz w:val="20"/>
          <w:szCs w:val="20"/>
        </w:rPr>
        <w:t>s</w:t>
      </w:r>
      <w:r w:rsidR="00597428" w:rsidRPr="00BD6E88">
        <w:rPr>
          <w:rFonts w:ascii="Arial" w:hAnsi="Arial" w:cs="Arial"/>
          <w:sz w:val="20"/>
          <w:szCs w:val="20"/>
        </w:rPr>
        <w:t xml:space="preserve"> of Non-Homemaker Services or new provider</w:t>
      </w:r>
      <w:r w:rsidRPr="00BD6E88">
        <w:rPr>
          <w:rFonts w:ascii="Arial" w:hAnsi="Arial" w:cs="Arial"/>
          <w:sz w:val="20"/>
          <w:szCs w:val="20"/>
        </w:rPr>
        <w:t>s</w:t>
      </w:r>
      <w:r w:rsidR="00597428" w:rsidRPr="00BD6E88">
        <w:rPr>
          <w:rFonts w:ascii="Arial" w:hAnsi="Arial" w:cs="Arial"/>
          <w:sz w:val="20"/>
          <w:szCs w:val="20"/>
        </w:rPr>
        <w:t xml:space="preserve"> interested in providing these services</w:t>
      </w:r>
      <w:r w:rsidR="00FA1952" w:rsidRPr="00BD6E88">
        <w:rPr>
          <w:rFonts w:ascii="Arial" w:hAnsi="Arial" w:cs="Arial"/>
          <w:sz w:val="20"/>
          <w:szCs w:val="20"/>
        </w:rPr>
        <w:t xml:space="preserve"> should </w:t>
      </w:r>
      <w:r w:rsidR="00597428" w:rsidRPr="00BD6E88">
        <w:rPr>
          <w:rFonts w:ascii="Arial" w:hAnsi="Arial" w:cs="Arial"/>
          <w:bCs/>
          <w:sz w:val="20"/>
          <w:szCs w:val="20"/>
        </w:rPr>
        <w:t xml:space="preserve">complete the </w:t>
      </w:r>
      <w:r w:rsidR="00FA1952" w:rsidRPr="00BD6E88">
        <w:rPr>
          <w:rFonts w:ascii="Arial" w:hAnsi="Arial" w:cs="Arial"/>
          <w:bCs/>
          <w:sz w:val="20"/>
          <w:szCs w:val="20"/>
        </w:rPr>
        <w:t xml:space="preserve">Non-Homemaker Services Application and supporting documents.  </w:t>
      </w:r>
      <w:r w:rsidR="00B90CC2" w:rsidRPr="00BD6E88">
        <w:rPr>
          <w:rFonts w:ascii="Arial" w:hAnsi="Arial" w:cs="Arial"/>
          <w:sz w:val="20"/>
          <w:szCs w:val="20"/>
        </w:rPr>
        <w:t xml:space="preserve">All </w:t>
      </w:r>
      <w:r w:rsidR="00597428" w:rsidRPr="00BD6E88">
        <w:rPr>
          <w:rFonts w:ascii="Arial" w:hAnsi="Arial" w:cs="Arial"/>
          <w:sz w:val="20"/>
          <w:szCs w:val="20"/>
        </w:rPr>
        <w:t xml:space="preserve">application materials </w:t>
      </w:r>
      <w:r w:rsidR="00FA1952" w:rsidRPr="00BD6E88">
        <w:rPr>
          <w:rFonts w:ascii="Arial" w:hAnsi="Arial" w:cs="Arial"/>
          <w:sz w:val="20"/>
          <w:szCs w:val="20"/>
        </w:rPr>
        <w:t xml:space="preserve">may </w:t>
      </w:r>
      <w:r w:rsidR="00597428" w:rsidRPr="00BD6E88">
        <w:rPr>
          <w:rFonts w:ascii="Arial" w:hAnsi="Arial" w:cs="Arial"/>
          <w:sz w:val="20"/>
          <w:szCs w:val="20"/>
        </w:rPr>
        <w:t xml:space="preserve">be downloaded from any ECNS website and emailed to </w:t>
      </w:r>
      <w:r w:rsidR="00FA1952" w:rsidRPr="00BD6E88">
        <w:rPr>
          <w:rFonts w:ascii="Arial" w:hAnsi="Arial" w:cs="Arial"/>
          <w:sz w:val="20"/>
          <w:szCs w:val="20"/>
        </w:rPr>
        <w:t xml:space="preserve">each </w:t>
      </w:r>
      <w:r w:rsidR="00597428" w:rsidRPr="00BD6E88">
        <w:rPr>
          <w:rFonts w:ascii="Arial" w:hAnsi="Arial" w:cs="Arial"/>
          <w:sz w:val="20"/>
          <w:szCs w:val="20"/>
        </w:rPr>
        <w:t>Contracts Manager</w:t>
      </w:r>
      <w:r w:rsidRPr="00BD6E88">
        <w:rPr>
          <w:rFonts w:ascii="Arial" w:hAnsi="Arial" w:cs="Arial"/>
          <w:sz w:val="20"/>
          <w:szCs w:val="20"/>
        </w:rPr>
        <w:t xml:space="preserve"> of </w:t>
      </w:r>
      <w:r w:rsidR="00FA1952" w:rsidRPr="00BD6E88">
        <w:rPr>
          <w:rFonts w:ascii="Arial" w:hAnsi="Arial" w:cs="Arial"/>
          <w:sz w:val="20"/>
          <w:szCs w:val="20"/>
        </w:rPr>
        <w:t xml:space="preserve">each </w:t>
      </w:r>
      <w:r w:rsidRPr="00BD6E88">
        <w:rPr>
          <w:rFonts w:ascii="Arial" w:hAnsi="Arial" w:cs="Arial"/>
          <w:sz w:val="20"/>
          <w:szCs w:val="20"/>
        </w:rPr>
        <w:t>ASAP</w:t>
      </w:r>
      <w:r w:rsidR="00C41938" w:rsidRPr="00BD6E88">
        <w:rPr>
          <w:rFonts w:ascii="Arial" w:hAnsi="Arial" w:cs="Arial"/>
          <w:sz w:val="20"/>
          <w:szCs w:val="20"/>
        </w:rPr>
        <w:t xml:space="preserve"> you wish to contract with</w:t>
      </w:r>
      <w:r w:rsidR="00597428" w:rsidRPr="00BD6E88">
        <w:rPr>
          <w:rFonts w:ascii="Arial" w:hAnsi="Arial" w:cs="Arial"/>
          <w:sz w:val="20"/>
          <w:szCs w:val="20"/>
        </w:rPr>
        <w:t>.</w:t>
      </w:r>
    </w:p>
    <w:p w14:paraId="1929B229" w14:textId="77777777" w:rsidR="00597428" w:rsidRPr="00D72F78" w:rsidRDefault="00597428" w:rsidP="00597428">
      <w:pPr>
        <w:pStyle w:val="Default"/>
        <w:rPr>
          <w:rFonts w:ascii="Arial" w:hAnsi="Arial" w:cs="Arial"/>
          <w:sz w:val="20"/>
          <w:szCs w:val="20"/>
        </w:rPr>
      </w:pPr>
    </w:p>
    <w:p w14:paraId="64C210CF" w14:textId="37E79D1B" w:rsidR="00B118C4" w:rsidRDefault="00B118C4" w:rsidP="00A87CBD">
      <w:pPr>
        <w:pStyle w:val="Default"/>
        <w:numPr>
          <w:ilvl w:val="0"/>
          <w:numId w:val="1"/>
        </w:numPr>
        <w:spacing w:after="70"/>
        <w:rPr>
          <w:rFonts w:ascii="Arial" w:hAnsi="Arial" w:cs="Arial"/>
          <w:color w:val="auto"/>
          <w:sz w:val="20"/>
          <w:szCs w:val="20"/>
        </w:rPr>
      </w:pPr>
      <w:r>
        <w:rPr>
          <w:rFonts w:ascii="Arial" w:hAnsi="Arial" w:cs="Arial"/>
          <w:color w:val="auto"/>
          <w:sz w:val="20"/>
          <w:szCs w:val="20"/>
        </w:rPr>
        <w:t>Bristol: Louise Dahlborg</w:t>
      </w:r>
      <w:r w:rsidR="00C60002">
        <w:rPr>
          <w:rFonts w:ascii="Arial" w:hAnsi="Arial" w:cs="Arial"/>
          <w:color w:val="auto"/>
          <w:sz w:val="20"/>
          <w:szCs w:val="20"/>
        </w:rPr>
        <w:t xml:space="preserve"> @</w:t>
      </w:r>
      <w:r>
        <w:rPr>
          <w:rFonts w:ascii="Arial" w:hAnsi="Arial" w:cs="Arial"/>
          <w:color w:val="auto"/>
          <w:sz w:val="20"/>
          <w:szCs w:val="20"/>
        </w:rPr>
        <w:t xml:space="preserve"> </w:t>
      </w:r>
      <w:hyperlink r:id="rId11" w:history="1">
        <w:r w:rsidRPr="00D14A4F">
          <w:rPr>
            <w:rStyle w:val="Hyperlink"/>
            <w:rFonts w:ascii="Arial" w:hAnsi="Arial" w:cs="Arial"/>
            <w:sz w:val="20"/>
            <w:szCs w:val="20"/>
          </w:rPr>
          <w:t>Louise.Dahlborg@bristolelder.org</w:t>
        </w:r>
      </w:hyperlink>
      <w:r>
        <w:rPr>
          <w:rFonts w:ascii="Arial" w:hAnsi="Arial" w:cs="Arial"/>
          <w:color w:val="auto"/>
          <w:sz w:val="20"/>
          <w:szCs w:val="20"/>
        </w:rPr>
        <w:t xml:space="preserve"> </w:t>
      </w:r>
    </w:p>
    <w:p w14:paraId="6FA4989F" w14:textId="68B3D9BA" w:rsidR="00A87CBD" w:rsidRPr="00D72F78" w:rsidRDefault="00B118C4" w:rsidP="00A87CBD">
      <w:pPr>
        <w:pStyle w:val="Default"/>
        <w:numPr>
          <w:ilvl w:val="0"/>
          <w:numId w:val="1"/>
        </w:numPr>
        <w:spacing w:after="70"/>
        <w:rPr>
          <w:rFonts w:ascii="Arial" w:hAnsi="Arial" w:cs="Arial"/>
          <w:color w:val="auto"/>
          <w:sz w:val="20"/>
          <w:szCs w:val="20"/>
        </w:rPr>
      </w:pPr>
      <w:r>
        <w:rPr>
          <w:rFonts w:ascii="Arial" w:hAnsi="Arial" w:cs="Arial"/>
          <w:color w:val="auto"/>
          <w:sz w:val="20"/>
          <w:szCs w:val="20"/>
        </w:rPr>
        <w:t xml:space="preserve">CES: </w:t>
      </w:r>
      <w:r w:rsidR="00597428" w:rsidRPr="00D72F78">
        <w:rPr>
          <w:rFonts w:ascii="Arial" w:hAnsi="Arial" w:cs="Arial"/>
          <w:color w:val="auto"/>
          <w:sz w:val="20"/>
          <w:szCs w:val="20"/>
        </w:rPr>
        <w:t>Paula Amaral</w:t>
      </w:r>
      <w:r w:rsidR="00C60002">
        <w:rPr>
          <w:rFonts w:ascii="Arial" w:hAnsi="Arial" w:cs="Arial"/>
          <w:color w:val="auto"/>
          <w:sz w:val="20"/>
          <w:szCs w:val="20"/>
        </w:rPr>
        <w:t xml:space="preserve"> @ </w:t>
      </w:r>
      <w:r w:rsidR="00597428" w:rsidRPr="00D72F78">
        <w:rPr>
          <w:rFonts w:ascii="Arial" w:hAnsi="Arial" w:cs="Arial"/>
          <w:color w:val="auto"/>
          <w:sz w:val="20"/>
          <w:szCs w:val="20"/>
        </w:rPr>
        <w:t xml:space="preserve"> </w:t>
      </w:r>
      <w:hyperlink r:id="rId12" w:history="1">
        <w:r w:rsidR="00A87CBD" w:rsidRPr="00D72F78">
          <w:rPr>
            <w:rStyle w:val="Hyperlink"/>
            <w:rFonts w:ascii="Arial" w:hAnsi="Arial" w:cs="Arial"/>
            <w:sz w:val="20"/>
            <w:szCs w:val="20"/>
          </w:rPr>
          <w:t>pamaral@coastlinenb.org</w:t>
        </w:r>
      </w:hyperlink>
    </w:p>
    <w:p w14:paraId="188001C7" w14:textId="2560F042" w:rsidR="00597428" w:rsidRPr="00D72F78" w:rsidRDefault="00B118C4" w:rsidP="00597428">
      <w:pPr>
        <w:pStyle w:val="Default"/>
        <w:numPr>
          <w:ilvl w:val="0"/>
          <w:numId w:val="1"/>
        </w:numPr>
        <w:spacing w:after="70"/>
        <w:rPr>
          <w:rFonts w:ascii="Arial" w:hAnsi="Arial" w:cs="Arial"/>
          <w:color w:val="auto"/>
          <w:sz w:val="20"/>
          <w:szCs w:val="20"/>
        </w:rPr>
      </w:pPr>
      <w:r>
        <w:rPr>
          <w:rFonts w:ascii="Arial" w:hAnsi="Arial" w:cs="Arial"/>
          <w:color w:val="auto"/>
          <w:sz w:val="20"/>
          <w:szCs w:val="20"/>
        </w:rPr>
        <w:t xml:space="preserve">ESSCI: </w:t>
      </w:r>
      <w:r w:rsidR="00597428" w:rsidRPr="00D72F78">
        <w:rPr>
          <w:rFonts w:ascii="Arial" w:hAnsi="Arial" w:cs="Arial"/>
          <w:color w:val="auto"/>
          <w:sz w:val="20"/>
          <w:szCs w:val="20"/>
        </w:rPr>
        <w:t>Kim Cazeault</w:t>
      </w:r>
      <w:r w:rsidR="00C60002">
        <w:rPr>
          <w:rFonts w:ascii="Arial" w:hAnsi="Arial" w:cs="Arial"/>
          <w:color w:val="auto"/>
          <w:sz w:val="20"/>
          <w:szCs w:val="20"/>
        </w:rPr>
        <w:t xml:space="preserve"> @</w:t>
      </w:r>
      <w:r w:rsidR="00597428" w:rsidRPr="00D72F78">
        <w:rPr>
          <w:rFonts w:ascii="Arial" w:hAnsi="Arial" w:cs="Arial"/>
          <w:color w:val="auto"/>
          <w:sz w:val="20"/>
          <w:szCs w:val="20"/>
        </w:rPr>
        <w:t xml:space="preserve"> </w:t>
      </w:r>
      <w:hyperlink r:id="rId13" w:history="1">
        <w:r w:rsidR="00A87CBD" w:rsidRPr="00D72F78">
          <w:rPr>
            <w:rStyle w:val="Hyperlink"/>
            <w:rFonts w:ascii="Arial" w:hAnsi="Arial" w:cs="Arial"/>
            <w:sz w:val="20"/>
            <w:szCs w:val="20"/>
          </w:rPr>
          <w:t>Kim.Cazeault@escci.org</w:t>
        </w:r>
      </w:hyperlink>
    </w:p>
    <w:p w14:paraId="01D0E612" w14:textId="3436F39B" w:rsidR="00597428" w:rsidRPr="00D72F78" w:rsidRDefault="00B118C4" w:rsidP="00597428">
      <w:pPr>
        <w:pStyle w:val="Default"/>
        <w:numPr>
          <w:ilvl w:val="0"/>
          <w:numId w:val="1"/>
        </w:numPr>
        <w:spacing w:after="70"/>
        <w:rPr>
          <w:rFonts w:ascii="Arial" w:hAnsi="Arial" w:cs="Arial"/>
          <w:color w:val="auto"/>
          <w:sz w:val="20"/>
          <w:szCs w:val="20"/>
        </w:rPr>
      </w:pPr>
      <w:r>
        <w:rPr>
          <w:rFonts w:ascii="Arial" w:hAnsi="Arial" w:cs="Arial"/>
          <w:color w:val="auto"/>
          <w:sz w:val="20"/>
          <w:szCs w:val="20"/>
        </w:rPr>
        <w:t xml:space="preserve">HESSCO: </w:t>
      </w:r>
      <w:r w:rsidR="00597428" w:rsidRPr="00D72F78">
        <w:rPr>
          <w:rFonts w:ascii="Arial" w:hAnsi="Arial" w:cs="Arial"/>
          <w:color w:val="auto"/>
          <w:sz w:val="20"/>
          <w:szCs w:val="20"/>
        </w:rPr>
        <w:t>Tina Lavallee</w:t>
      </w:r>
      <w:r w:rsidR="00C60002">
        <w:rPr>
          <w:rFonts w:ascii="Arial" w:hAnsi="Arial" w:cs="Arial"/>
          <w:color w:val="auto"/>
          <w:sz w:val="20"/>
          <w:szCs w:val="20"/>
        </w:rPr>
        <w:t xml:space="preserve"> @</w:t>
      </w:r>
      <w:r w:rsidR="00597428" w:rsidRPr="00D72F78">
        <w:rPr>
          <w:rFonts w:ascii="Arial" w:hAnsi="Arial" w:cs="Arial"/>
          <w:color w:val="auto"/>
          <w:sz w:val="20"/>
          <w:szCs w:val="20"/>
        </w:rPr>
        <w:t xml:space="preserve"> </w:t>
      </w:r>
      <w:hyperlink r:id="rId14" w:history="1">
        <w:r w:rsidR="00A87CBD" w:rsidRPr="00D72F78">
          <w:rPr>
            <w:rStyle w:val="Hyperlink"/>
            <w:rFonts w:ascii="Arial" w:hAnsi="Arial" w:cs="Arial"/>
            <w:sz w:val="20"/>
            <w:szCs w:val="20"/>
          </w:rPr>
          <w:t>Tlavallee@hessco.org</w:t>
        </w:r>
      </w:hyperlink>
    </w:p>
    <w:p w14:paraId="4616EB8C" w14:textId="48A481DC" w:rsidR="00597428" w:rsidRPr="00D72F78" w:rsidRDefault="00B118C4" w:rsidP="00597428">
      <w:pPr>
        <w:pStyle w:val="Default"/>
        <w:numPr>
          <w:ilvl w:val="0"/>
          <w:numId w:val="1"/>
        </w:numPr>
        <w:spacing w:after="70"/>
        <w:rPr>
          <w:rFonts w:ascii="Arial" w:hAnsi="Arial" w:cs="Arial"/>
          <w:color w:val="auto"/>
          <w:sz w:val="20"/>
          <w:szCs w:val="20"/>
        </w:rPr>
      </w:pPr>
      <w:r>
        <w:rPr>
          <w:rFonts w:ascii="Arial" w:hAnsi="Arial" w:cs="Arial"/>
          <w:color w:val="auto"/>
          <w:sz w:val="20"/>
          <w:szCs w:val="20"/>
        </w:rPr>
        <w:t xml:space="preserve">OCES: </w:t>
      </w:r>
      <w:r w:rsidR="00597428" w:rsidRPr="00D72F78">
        <w:rPr>
          <w:rFonts w:ascii="Arial" w:hAnsi="Arial" w:cs="Arial"/>
          <w:color w:val="auto"/>
          <w:sz w:val="20"/>
          <w:szCs w:val="20"/>
        </w:rPr>
        <w:t>Joelle Bellotti</w:t>
      </w:r>
      <w:r w:rsidR="00C60002">
        <w:rPr>
          <w:rFonts w:ascii="Arial" w:hAnsi="Arial" w:cs="Arial"/>
          <w:color w:val="auto"/>
          <w:sz w:val="20"/>
          <w:szCs w:val="20"/>
        </w:rPr>
        <w:t xml:space="preserve"> @</w:t>
      </w:r>
      <w:r w:rsidR="00597428" w:rsidRPr="00D72F78">
        <w:rPr>
          <w:rFonts w:ascii="Arial" w:hAnsi="Arial" w:cs="Arial"/>
          <w:color w:val="auto"/>
          <w:sz w:val="20"/>
          <w:szCs w:val="20"/>
        </w:rPr>
        <w:t xml:space="preserve"> </w:t>
      </w:r>
      <w:hyperlink r:id="rId15" w:history="1">
        <w:r w:rsidR="00A87CBD" w:rsidRPr="00D72F78">
          <w:rPr>
            <w:rStyle w:val="Hyperlink"/>
            <w:rFonts w:ascii="Arial" w:hAnsi="Arial" w:cs="Arial"/>
            <w:sz w:val="20"/>
            <w:szCs w:val="20"/>
          </w:rPr>
          <w:t>JBellotti@ocesma.org</w:t>
        </w:r>
      </w:hyperlink>
    </w:p>
    <w:p w14:paraId="78573DBD" w14:textId="5FE0DCB7" w:rsidR="00A87CBD" w:rsidRPr="00D72F78" w:rsidRDefault="00B118C4" w:rsidP="00597428">
      <w:pPr>
        <w:pStyle w:val="Default"/>
        <w:numPr>
          <w:ilvl w:val="0"/>
          <w:numId w:val="1"/>
        </w:numPr>
        <w:rPr>
          <w:rFonts w:ascii="Arial" w:hAnsi="Arial" w:cs="Arial"/>
          <w:color w:val="auto"/>
          <w:sz w:val="20"/>
          <w:szCs w:val="20"/>
        </w:rPr>
      </w:pPr>
      <w:r>
        <w:rPr>
          <w:rFonts w:ascii="Arial" w:hAnsi="Arial" w:cs="Arial"/>
          <w:color w:val="auto"/>
          <w:sz w:val="20"/>
          <w:szCs w:val="20"/>
        </w:rPr>
        <w:t xml:space="preserve">SSES: </w:t>
      </w:r>
      <w:r w:rsidR="00597428" w:rsidRPr="00D72F78">
        <w:rPr>
          <w:rFonts w:ascii="Arial" w:hAnsi="Arial" w:cs="Arial"/>
          <w:color w:val="auto"/>
          <w:sz w:val="20"/>
          <w:szCs w:val="20"/>
        </w:rPr>
        <w:t>Robyn Henson</w:t>
      </w:r>
      <w:r w:rsidR="00C60002">
        <w:rPr>
          <w:rFonts w:ascii="Arial" w:hAnsi="Arial" w:cs="Arial"/>
          <w:color w:val="auto"/>
          <w:sz w:val="20"/>
          <w:szCs w:val="20"/>
        </w:rPr>
        <w:t xml:space="preserve"> @</w:t>
      </w:r>
      <w:r w:rsidR="00A87CBD" w:rsidRPr="00D72F78">
        <w:rPr>
          <w:rFonts w:ascii="Arial" w:hAnsi="Arial" w:cs="Arial"/>
          <w:color w:val="auto"/>
          <w:sz w:val="20"/>
          <w:szCs w:val="20"/>
        </w:rPr>
        <w:t xml:space="preserve"> </w:t>
      </w:r>
      <w:hyperlink r:id="rId16" w:history="1">
        <w:r w:rsidR="00A87CBD" w:rsidRPr="00D72F78">
          <w:rPr>
            <w:rStyle w:val="Hyperlink"/>
            <w:rFonts w:ascii="Arial" w:hAnsi="Arial" w:cs="Arial"/>
            <w:sz w:val="20"/>
            <w:szCs w:val="20"/>
          </w:rPr>
          <w:t>rhenson@sselder.org</w:t>
        </w:r>
      </w:hyperlink>
      <w:r w:rsidR="00A87CBD" w:rsidRPr="00D72F78">
        <w:rPr>
          <w:rFonts w:ascii="Arial" w:hAnsi="Arial" w:cs="Arial"/>
          <w:color w:val="auto"/>
          <w:sz w:val="20"/>
          <w:szCs w:val="20"/>
        </w:rPr>
        <w:t xml:space="preserve"> </w:t>
      </w:r>
    </w:p>
    <w:p w14:paraId="01523124" w14:textId="77777777" w:rsidR="00A87CBD" w:rsidRPr="00D72F78" w:rsidRDefault="00A87CBD" w:rsidP="00A87CBD">
      <w:pPr>
        <w:pStyle w:val="Default"/>
        <w:ind w:left="720"/>
        <w:rPr>
          <w:rFonts w:ascii="Arial" w:hAnsi="Arial" w:cs="Arial"/>
          <w:color w:val="auto"/>
          <w:sz w:val="20"/>
          <w:szCs w:val="20"/>
        </w:rPr>
      </w:pPr>
    </w:p>
    <w:p w14:paraId="5B5CA486" w14:textId="0E479760" w:rsidR="00C11E65" w:rsidRPr="00BD6E88" w:rsidRDefault="00D16580" w:rsidP="00C11E65">
      <w:pPr>
        <w:pStyle w:val="Default"/>
        <w:rPr>
          <w:rFonts w:ascii="Arial" w:hAnsi="Arial" w:cs="Arial"/>
          <w:sz w:val="20"/>
          <w:szCs w:val="20"/>
        </w:rPr>
      </w:pPr>
      <w:r w:rsidRPr="00BD6E88">
        <w:rPr>
          <w:rFonts w:ascii="Arial" w:hAnsi="Arial" w:cs="Arial"/>
          <w:sz w:val="20"/>
          <w:szCs w:val="20"/>
        </w:rPr>
        <w:t xml:space="preserve">Please </w:t>
      </w:r>
      <w:r w:rsidR="00BD6E88">
        <w:rPr>
          <w:rFonts w:ascii="Arial" w:hAnsi="Arial" w:cs="Arial"/>
          <w:sz w:val="20"/>
          <w:szCs w:val="20"/>
        </w:rPr>
        <w:t>n</w:t>
      </w:r>
      <w:r w:rsidR="00C11E65" w:rsidRPr="00BD6E88">
        <w:rPr>
          <w:rFonts w:ascii="Arial" w:hAnsi="Arial" w:cs="Arial"/>
          <w:sz w:val="20"/>
          <w:szCs w:val="20"/>
        </w:rPr>
        <w:t>ote:</w:t>
      </w:r>
    </w:p>
    <w:p w14:paraId="73B81B0A" w14:textId="77777777" w:rsidR="00C11E65" w:rsidRDefault="00C11E65" w:rsidP="00C11E65">
      <w:pPr>
        <w:pStyle w:val="Default"/>
        <w:rPr>
          <w:rFonts w:ascii="Arial" w:hAnsi="Arial" w:cs="Arial"/>
          <w:sz w:val="20"/>
          <w:szCs w:val="20"/>
        </w:rPr>
      </w:pPr>
    </w:p>
    <w:p w14:paraId="052CB610" w14:textId="108D7B61" w:rsidR="00F3228E" w:rsidRPr="00F3228E" w:rsidRDefault="00F3228E" w:rsidP="00C11E65">
      <w:pPr>
        <w:pStyle w:val="Default"/>
        <w:numPr>
          <w:ilvl w:val="0"/>
          <w:numId w:val="3"/>
        </w:numPr>
        <w:rPr>
          <w:rFonts w:ascii="Arial" w:hAnsi="Arial" w:cs="Arial"/>
          <w:b/>
          <w:bCs/>
          <w:sz w:val="20"/>
          <w:szCs w:val="20"/>
        </w:rPr>
      </w:pPr>
      <w:r>
        <w:rPr>
          <w:rFonts w:ascii="Arial" w:hAnsi="Arial" w:cs="Arial"/>
          <w:b/>
          <w:bCs/>
          <w:sz w:val="20"/>
          <w:szCs w:val="20"/>
        </w:rPr>
        <w:t xml:space="preserve">All required application forms must be submitted </w:t>
      </w:r>
      <w:r w:rsidR="002C142B">
        <w:rPr>
          <w:rFonts w:ascii="Arial" w:hAnsi="Arial" w:cs="Arial"/>
          <w:b/>
          <w:bCs/>
          <w:sz w:val="20"/>
          <w:szCs w:val="20"/>
        </w:rPr>
        <w:t xml:space="preserve">electronically </w:t>
      </w:r>
      <w:r>
        <w:rPr>
          <w:rFonts w:ascii="Arial" w:hAnsi="Arial" w:cs="Arial"/>
          <w:b/>
          <w:bCs/>
          <w:sz w:val="20"/>
          <w:szCs w:val="20"/>
        </w:rPr>
        <w:t>in a zipped folder.</w:t>
      </w:r>
    </w:p>
    <w:p w14:paraId="5A15EDA1" w14:textId="7396F64D" w:rsidR="00C11E65" w:rsidRDefault="00B90CC2" w:rsidP="00C11E65">
      <w:pPr>
        <w:pStyle w:val="Default"/>
        <w:numPr>
          <w:ilvl w:val="0"/>
          <w:numId w:val="3"/>
        </w:numPr>
        <w:rPr>
          <w:rFonts w:ascii="Arial" w:hAnsi="Arial" w:cs="Arial"/>
          <w:b/>
          <w:bCs/>
          <w:sz w:val="20"/>
          <w:szCs w:val="20"/>
        </w:rPr>
      </w:pPr>
      <w:r>
        <w:rPr>
          <w:rFonts w:ascii="Arial" w:hAnsi="Arial" w:cs="Arial"/>
          <w:sz w:val="20"/>
          <w:szCs w:val="20"/>
        </w:rPr>
        <w:t xml:space="preserve">Application </w:t>
      </w:r>
      <w:r w:rsidR="00597428" w:rsidRPr="00D72F78">
        <w:rPr>
          <w:rFonts w:ascii="Arial" w:hAnsi="Arial" w:cs="Arial"/>
          <w:sz w:val="20"/>
          <w:szCs w:val="20"/>
        </w:rPr>
        <w:t xml:space="preserve">documents must be submitted </w:t>
      </w:r>
      <w:r w:rsidR="00597428" w:rsidRPr="00D72F78">
        <w:rPr>
          <w:rFonts w:ascii="Arial" w:hAnsi="Arial" w:cs="Arial"/>
          <w:b/>
          <w:bCs/>
          <w:sz w:val="20"/>
          <w:szCs w:val="20"/>
        </w:rPr>
        <w:t xml:space="preserve">in the order listed on </w:t>
      </w:r>
      <w:r w:rsidR="007762E2">
        <w:rPr>
          <w:rFonts w:ascii="Arial" w:hAnsi="Arial" w:cs="Arial"/>
          <w:b/>
          <w:bCs/>
          <w:sz w:val="20"/>
          <w:szCs w:val="20"/>
        </w:rPr>
        <w:t>Application</w:t>
      </w:r>
      <w:r w:rsidR="00597428" w:rsidRPr="00D72F78">
        <w:rPr>
          <w:rFonts w:ascii="Arial" w:hAnsi="Arial" w:cs="Arial"/>
          <w:b/>
          <w:bCs/>
          <w:sz w:val="20"/>
          <w:szCs w:val="20"/>
        </w:rPr>
        <w:t xml:space="preserve"> Checklist</w:t>
      </w:r>
      <w:r w:rsidR="00C11E65">
        <w:rPr>
          <w:rFonts w:ascii="Arial" w:hAnsi="Arial" w:cs="Arial"/>
          <w:b/>
          <w:bCs/>
          <w:sz w:val="20"/>
          <w:szCs w:val="20"/>
        </w:rPr>
        <w:t xml:space="preserve">.  </w:t>
      </w:r>
    </w:p>
    <w:p w14:paraId="33A625BF" w14:textId="77777777" w:rsidR="00C11E65" w:rsidRDefault="00597428" w:rsidP="00C11E65">
      <w:pPr>
        <w:pStyle w:val="Default"/>
        <w:numPr>
          <w:ilvl w:val="0"/>
          <w:numId w:val="3"/>
        </w:numPr>
        <w:rPr>
          <w:rFonts w:ascii="Arial" w:hAnsi="Arial" w:cs="Arial"/>
          <w:sz w:val="20"/>
          <w:szCs w:val="20"/>
        </w:rPr>
      </w:pPr>
      <w:r w:rsidRPr="00D72F78">
        <w:rPr>
          <w:rFonts w:ascii="Arial" w:hAnsi="Arial" w:cs="Arial"/>
          <w:sz w:val="20"/>
          <w:szCs w:val="20"/>
        </w:rPr>
        <w:t xml:space="preserve">Hand-written applications </w:t>
      </w:r>
      <w:r w:rsidRPr="00D72F78">
        <w:rPr>
          <w:rFonts w:ascii="Arial" w:hAnsi="Arial" w:cs="Arial"/>
          <w:b/>
          <w:bCs/>
          <w:sz w:val="20"/>
          <w:szCs w:val="20"/>
        </w:rPr>
        <w:t>will not be accepted</w:t>
      </w:r>
      <w:r w:rsidRPr="00D72F78">
        <w:rPr>
          <w:rFonts w:ascii="Arial" w:hAnsi="Arial" w:cs="Arial"/>
          <w:sz w:val="20"/>
          <w:szCs w:val="20"/>
        </w:rPr>
        <w:t xml:space="preserve">. </w:t>
      </w:r>
    </w:p>
    <w:p w14:paraId="3B1E2762" w14:textId="164A18CD" w:rsidR="00597428" w:rsidRPr="00D72F78" w:rsidRDefault="00597428" w:rsidP="00C11E65">
      <w:pPr>
        <w:pStyle w:val="Default"/>
        <w:numPr>
          <w:ilvl w:val="0"/>
          <w:numId w:val="3"/>
        </w:numPr>
        <w:rPr>
          <w:rFonts w:ascii="Arial" w:hAnsi="Arial" w:cs="Arial"/>
          <w:sz w:val="20"/>
          <w:szCs w:val="20"/>
        </w:rPr>
      </w:pPr>
      <w:r w:rsidRPr="00D72F78">
        <w:rPr>
          <w:rFonts w:ascii="Arial" w:hAnsi="Arial" w:cs="Arial"/>
          <w:sz w:val="20"/>
          <w:szCs w:val="20"/>
        </w:rPr>
        <w:t xml:space="preserve">Applications sent via mail </w:t>
      </w:r>
      <w:r w:rsidRPr="00D72F78">
        <w:rPr>
          <w:rFonts w:ascii="Arial" w:hAnsi="Arial" w:cs="Arial"/>
          <w:b/>
          <w:bCs/>
          <w:sz w:val="20"/>
          <w:szCs w:val="20"/>
        </w:rPr>
        <w:t>will not be accepted</w:t>
      </w:r>
      <w:r w:rsidRPr="00D72F78">
        <w:rPr>
          <w:rFonts w:ascii="Arial" w:hAnsi="Arial" w:cs="Arial"/>
          <w:sz w:val="20"/>
          <w:szCs w:val="20"/>
        </w:rPr>
        <w:t xml:space="preserve">. </w:t>
      </w:r>
    </w:p>
    <w:p w14:paraId="0ED9A77B" w14:textId="7CF0864D" w:rsidR="003706D6" w:rsidRDefault="003706D6">
      <w:pPr>
        <w:rPr>
          <w:rFonts w:ascii="Arial" w:hAnsi="Arial" w:cs="Arial"/>
          <w:sz w:val="20"/>
          <w:szCs w:val="20"/>
        </w:rPr>
      </w:pPr>
    </w:p>
    <w:p w14:paraId="66EB280B" w14:textId="77777777" w:rsidR="00327C41" w:rsidRDefault="00327C41" w:rsidP="00BD6E88">
      <w:pPr>
        <w:pStyle w:val="Default"/>
        <w:rPr>
          <w:rFonts w:ascii="Arial" w:hAnsi="Arial" w:cs="Arial"/>
          <w:b/>
          <w:bCs/>
          <w:sz w:val="20"/>
          <w:szCs w:val="20"/>
        </w:rPr>
      </w:pPr>
    </w:p>
    <w:p w14:paraId="1250CCCA" w14:textId="1986E425" w:rsidR="002B3336" w:rsidRDefault="002B3336" w:rsidP="00BD6E88">
      <w:pPr>
        <w:pStyle w:val="Default"/>
        <w:rPr>
          <w:rFonts w:ascii="Arial" w:hAnsi="Arial" w:cs="Arial"/>
          <w:sz w:val="20"/>
          <w:szCs w:val="20"/>
        </w:rPr>
      </w:pPr>
      <w:bookmarkStart w:id="0" w:name="_GoBack"/>
      <w:bookmarkEnd w:id="0"/>
      <w:r>
        <w:rPr>
          <w:rFonts w:ascii="Arial" w:hAnsi="Arial" w:cs="Arial"/>
          <w:b/>
          <w:bCs/>
          <w:sz w:val="20"/>
          <w:szCs w:val="20"/>
        </w:rPr>
        <w:t>*</w:t>
      </w:r>
      <w:r w:rsidRPr="00D72F78">
        <w:rPr>
          <w:rFonts w:ascii="Arial" w:hAnsi="Arial" w:cs="Arial"/>
          <w:b/>
          <w:bCs/>
          <w:sz w:val="20"/>
          <w:szCs w:val="20"/>
        </w:rPr>
        <w:t>Personal Care and/or Homemaker Contracts (including Supportive Home Care Aides)</w:t>
      </w:r>
      <w:r>
        <w:rPr>
          <w:rFonts w:ascii="Arial" w:hAnsi="Arial" w:cs="Arial"/>
          <w:b/>
          <w:bCs/>
          <w:sz w:val="20"/>
          <w:szCs w:val="20"/>
        </w:rPr>
        <w:t>:</w:t>
      </w:r>
      <w:r w:rsidR="00BD6E88">
        <w:rPr>
          <w:rFonts w:ascii="Arial" w:hAnsi="Arial" w:cs="Arial"/>
          <w:b/>
          <w:bCs/>
          <w:sz w:val="20"/>
          <w:szCs w:val="20"/>
        </w:rPr>
        <w:t xml:space="preserve">  </w:t>
      </w:r>
    </w:p>
    <w:p w14:paraId="40CD0B91" w14:textId="77777777" w:rsidR="002B3336" w:rsidRPr="00BD6E88" w:rsidRDefault="002B3336" w:rsidP="00BD6E88">
      <w:pPr>
        <w:rPr>
          <w:rFonts w:ascii="Arial" w:hAnsi="Arial" w:cs="Arial"/>
          <w:sz w:val="20"/>
          <w:szCs w:val="20"/>
        </w:rPr>
      </w:pPr>
      <w:r w:rsidRPr="00BD6E88">
        <w:rPr>
          <w:rFonts w:ascii="Arial" w:hAnsi="Arial" w:cs="Arial"/>
          <w:sz w:val="20"/>
          <w:szCs w:val="20"/>
        </w:rPr>
        <w:t xml:space="preserve">Homemaker Services are included in the Notice of Intent (NOI) process initiated by the Executive Office of Elder Affairs (Elder Affairs). Go to </w:t>
      </w:r>
      <w:r w:rsidRPr="00BD6E88">
        <w:rPr>
          <w:rFonts w:ascii="Arial" w:hAnsi="Arial" w:cs="Arial"/>
          <w:color w:val="0000FF"/>
          <w:sz w:val="20"/>
          <w:szCs w:val="20"/>
        </w:rPr>
        <w:t>https://noi.800ageinfo.com</w:t>
      </w:r>
      <w:r w:rsidRPr="00BD6E88">
        <w:rPr>
          <w:rFonts w:ascii="Arial" w:hAnsi="Arial" w:cs="Arial"/>
          <w:sz w:val="20"/>
          <w:szCs w:val="20"/>
        </w:rPr>
        <w:t xml:space="preserve">/ for application submission instructions. If approved by Elder Affairs, your application will be eligible to be reviewed for a contract award by any ASAPs you designate on the application. As part of the review process, the ASAP reserves the right to request additional information to clarify any part of your application submission, including financial information. </w:t>
      </w:r>
    </w:p>
    <w:p w14:paraId="325D2272" w14:textId="77777777" w:rsidR="002B3336" w:rsidRPr="00D72F78" w:rsidRDefault="002B3336">
      <w:pPr>
        <w:rPr>
          <w:rFonts w:ascii="Arial" w:hAnsi="Arial" w:cs="Arial"/>
          <w:sz w:val="20"/>
          <w:szCs w:val="20"/>
        </w:rPr>
      </w:pPr>
    </w:p>
    <w:sectPr w:rsidR="002B3336" w:rsidRPr="00D72F78" w:rsidSect="0059742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336EA"/>
    <w:multiLevelType w:val="hybridMultilevel"/>
    <w:tmpl w:val="B93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C62DC"/>
    <w:multiLevelType w:val="hybridMultilevel"/>
    <w:tmpl w:val="9906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6422FA"/>
    <w:multiLevelType w:val="hybridMultilevel"/>
    <w:tmpl w:val="80188E64"/>
    <w:lvl w:ilvl="0" w:tplc="8A30CB8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428"/>
    <w:rsid w:val="00071678"/>
    <w:rsid w:val="00181F3B"/>
    <w:rsid w:val="002B3336"/>
    <w:rsid w:val="002C142B"/>
    <w:rsid w:val="00327C41"/>
    <w:rsid w:val="00340F6A"/>
    <w:rsid w:val="003706D6"/>
    <w:rsid w:val="00392910"/>
    <w:rsid w:val="0040391E"/>
    <w:rsid w:val="00444C52"/>
    <w:rsid w:val="004A5BF5"/>
    <w:rsid w:val="00597428"/>
    <w:rsid w:val="006C60EC"/>
    <w:rsid w:val="007762E2"/>
    <w:rsid w:val="007E2677"/>
    <w:rsid w:val="0080026B"/>
    <w:rsid w:val="00A5746B"/>
    <w:rsid w:val="00A87CBD"/>
    <w:rsid w:val="00AC0779"/>
    <w:rsid w:val="00B118C4"/>
    <w:rsid w:val="00B90CC2"/>
    <w:rsid w:val="00BD6E88"/>
    <w:rsid w:val="00C11E65"/>
    <w:rsid w:val="00C33B75"/>
    <w:rsid w:val="00C41938"/>
    <w:rsid w:val="00C60002"/>
    <w:rsid w:val="00D16580"/>
    <w:rsid w:val="00D72F78"/>
    <w:rsid w:val="00DF6E7A"/>
    <w:rsid w:val="00E8031E"/>
    <w:rsid w:val="00E831A6"/>
    <w:rsid w:val="00EB4685"/>
    <w:rsid w:val="00EE5A0B"/>
    <w:rsid w:val="00F3228E"/>
    <w:rsid w:val="00FA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E26"/>
  <w15:docId w15:val="{5BFBC691-6068-4032-A334-361F2939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4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87CBD"/>
    <w:rPr>
      <w:color w:val="0000FF" w:themeColor="hyperlink"/>
      <w:u w:val="single"/>
    </w:rPr>
  </w:style>
  <w:style w:type="character" w:styleId="UnresolvedMention">
    <w:name w:val="Unresolved Mention"/>
    <w:basedOn w:val="DefaultParagraphFont"/>
    <w:uiPriority w:val="99"/>
    <w:semiHidden/>
    <w:unhideWhenUsed/>
    <w:rsid w:val="00B118C4"/>
    <w:rPr>
      <w:color w:val="605E5C"/>
      <w:shd w:val="clear" w:color="auto" w:fill="E1DFDD"/>
    </w:rPr>
  </w:style>
  <w:style w:type="paragraph" w:styleId="NoSpacing">
    <w:name w:val="No Spacing"/>
    <w:uiPriority w:val="1"/>
    <w:qFormat/>
    <w:rsid w:val="00E80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sco.org" TargetMode="External"/><Relationship Id="rId13" Type="http://schemas.openxmlformats.org/officeDocument/2006/relationships/hyperlink" Target="mailto:Kim.Cazeault@escc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cci.org" TargetMode="External"/><Relationship Id="rId12" Type="http://schemas.openxmlformats.org/officeDocument/2006/relationships/hyperlink" Target="mailto:pamaral@coastlinen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henson@sselder.org" TargetMode="External"/><Relationship Id="rId1" Type="http://schemas.openxmlformats.org/officeDocument/2006/relationships/numbering" Target="numbering.xml"/><Relationship Id="rId6" Type="http://schemas.openxmlformats.org/officeDocument/2006/relationships/hyperlink" Target="http://coastlineelderly.org" TargetMode="External"/><Relationship Id="rId11" Type="http://schemas.openxmlformats.org/officeDocument/2006/relationships/hyperlink" Target="mailto:Louise.Dahlborg@bristolelder.org" TargetMode="External"/><Relationship Id="rId5" Type="http://schemas.openxmlformats.org/officeDocument/2006/relationships/hyperlink" Target="http://bristolelder.org" TargetMode="External"/><Relationship Id="rId15" Type="http://schemas.openxmlformats.org/officeDocument/2006/relationships/hyperlink" Target="mailto:JBellotti@ocesma.org" TargetMode="External"/><Relationship Id="rId10" Type="http://schemas.openxmlformats.org/officeDocument/2006/relationships/hyperlink" Target="http://sselder.org" TargetMode="External"/><Relationship Id="rId4" Type="http://schemas.openxmlformats.org/officeDocument/2006/relationships/webSettings" Target="webSettings.xml"/><Relationship Id="rId9" Type="http://schemas.openxmlformats.org/officeDocument/2006/relationships/hyperlink" Target="http://oldcolonyelderservices.org" TargetMode="External"/><Relationship Id="rId14" Type="http://schemas.openxmlformats.org/officeDocument/2006/relationships/hyperlink" Target="mailto:Tlavallee@hes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Coastline Elderly Services, Inc.</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Amaral</dc:creator>
  <cp:lastModifiedBy>Melanie Minutelli Ramos</cp:lastModifiedBy>
  <cp:revision>25</cp:revision>
  <dcterms:created xsi:type="dcterms:W3CDTF">2020-11-25T17:27:00Z</dcterms:created>
  <dcterms:modified xsi:type="dcterms:W3CDTF">2021-03-09T15:58:00Z</dcterms:modified>
</cp:coreProperties>
</file>