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Service Proposal Chart</w:t>
      </w:r>
    </w:p>
    <w:p w:rsidR="00A70881" w:rsidRPr="004E1CB0" w:rsidRDefault="00A70881" w:rsidP="00605FED">
      <w:pPr>
        <w:spacing w:after="0" w:line="240" w:lineRule="auto"/>
      </w:pPr>
    </w:p>
    <w:p w:rsidR="00FE3464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E1CB0">
        <w:rPr>
          <w:rFonts w:cs="Arial"/>
          <w:sz w:val="28"/>
          <w:szCs w:val="28"/>
        </w:rPr>
        <w:t xml:space="preserve">Please check </w:t>
      </w:r>
      <w:r w:rsidR="00AB7FC9" w:rsidRPr="004E1CB0">
        <w:rPr>
          <w:rFonts w:cs="Arial"/>
          <w:sz w:val="28"/>
          <w:szCs w:val="28"/>
        </w:rPr>
        <w:t>each service and</w:t>
      </w:r>
      <w:r w:rsidRPr="004E1CB0">
        <w:rPr>
          <w:rFonts w:cs="Arial"/>
          <w:sz w:val="28"/>
          <w:szCs w:val="28"/>
        </w:rPr>
        <w:t xml:space="preserve"> ASAP you propose to contract with</w:t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260"/>
        <w:gridCol w:w="1080"/>
        <w:gridCol w:w="1080"/>
      </w:tblGrid>
      <w:tr w:rsidR="00605FED" w:rsidRPr="004E1CB0" w:rsidTr="00380E65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</w:t>
            </w:r>
            <w:r w:rsidR="008D72B2">
              <w:rPr>
                <w:rFonts w:eastAsia="Times New Roman" w:cs="Times New Roman"/>
                <w:b/>
                <w:color w:val="000000"/>
                <w:spacing w:val="-3"/>
              </w:rPr>
              <w:t>ristol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tc>
          <w:tcPr>
            <w:tcW w:w="972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Behavioral Health Services</w:t>
            </w:r>
          </w:p>
        </w:tc>
        <w:tc>
          <w:tcPr>
            <w:tcW w:w="972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5FED" w:rsidRPr="004E1CB0" w:rsidRDefault="004726C4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Bill Payer Services 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 xml:space="preserve">Environmental Accessibility Adaptations 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Fi</w:t>
            </w:r>
            <w:r w:rsidR="008162D6">
              <w:rPr>
                <w:rFonts w:eastAsia="Times New Roman" w:cs="Arial"/>
                <w:color w:val="000000"/>
                <w:spacing w:val="-3"/>
              </w:rPr>
              <w:t>nancial Consultation Services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Pre-Packed Medications</w:t>
            </w:r>
          </w:p>
        </w:tc>
        <w:tc>
          <w:tcPr>
            <w:tcW w:w="972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605FED" w:rsidRPr="004E1CB0" w:rsidTr="00344B82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:rsidR="00605FED" w:rsidRPr="004E1CB0" w:rsidRDefault="00605FED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ome Health </w:t>
            </w:r>
            <w:r w:rsidR="00BF40FA" w:rsidRPr="004E1CB0">
              <w:rPr>
                <w:rFonts w:eastAsia="Times New Roman" w:cs="Arial"/>
                <w:color w:val="000000"/>
                <w:spacing w:val="-3"/>
              </w:rPr>
              <w:t>Services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>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Occupational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D45E2A" w:rsidRPr="004E1CB0" w:rsidTr="00D554A1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1A0225" w:rsidP="001A0225">
            <w:r>
              <w:t>Homemaker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A02C6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A02C6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A02C6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A02C6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A02C66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2A" w:rsidRDefault="00D45E2A" w:rsidP="00D45E2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8162D6">
              <w:fldChar w:fldCharType="separate"/>
            </w:r>
            <w:r>
              <w:fldChar w:fldCharType="end"/>
            </w:r>
            <w:bookmarkEnd w:id="6"/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Nutritional Assessment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 (PERS)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Enhanced PERS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 with Fall Detection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1A0225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Personal Care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8162D6">
              <w:rPr>
                <w:rFonts w:ascii="MS Gothic" w:eastAsia="MS Gothic" w:hAnsi="MS Gothic" w:cs="Arial"/>
              </w:rPr>
            </w:r>
            <w:r w:rsidR="008162D6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8162D6">
              <w:rPr>
                <w:rFonts w:ascii="MS Gothic" w:eastAsia="MS Gothic" w:hAnsi="MS Gothic" w:cs="Arial"/>
              </w:rPr>
            </w:r>
            <w:r w:rsidR="008162D6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Legal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Representative Payee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</w:tbl>
    <w:p w:rsidR="00380E65" w:rsidRPr="004E1CB0" w:rsidRDefault="00380E65">
      <w:r w:rsidRPr="004E1CB0">
        <w:br w:type="page"/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260"/>
        <w:gridCol w:w="1080"/>
        <w:gridCol w:w="1080"/>
      </w:tblGrid>
      <w:tr w:rsidR="00380E65" w:rsidRPr="004E1CB0" w:rsidTr="00566994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lastRenderedPageBreak/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0E65" w:rsidRPr="004E1CB0" w:rsidRDefault="00380E6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344B82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BF40FA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Respite</w:t>
            </w:r>
            <w:r w:rsidR="00344B82" w:rsidRPr="004E1CB0">
              <w:rPr>
                <w:rFonts w:eastAsia="Times New Roman" w:cs="Arial"/>
                <w:color w:val="000000"/>
                <w:spacing w:val="-3"/>
              </w:rPr>
              <w:t xml:space="preserve">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82" w:rsidRPr="004E1CB0" w:rsidRDefault="00344B82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</w:t>
            </w:r>
            <w:r w:rsidR="00BF40FA" w:rsidRPr="004E1CB0">
              <w:rPr>
                <w:rFonts w:eastAsia="Times New Roman" w:cs="Arial"/>
                <w:color w:val="000000"/>
                <w:spacing w:val="-3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1A0225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25553D">
              <w:t>Supportive Home Care Aide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5" w:rsidRPr="004E1CB0" w:rsidRDefault="001A0225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  <w:tr w:rsidR="00AB7FC9" w:rsidRPr="004E1CB0" w:rsidTr="00344B82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AB7FC9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C9" w:rsidRPr="004E1CB0" w:rsidRDefault="004726C4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FC9" w:rsidRPr="004E1CB0">
              <w:rPr>
                <w:rFonts w:cs="Arial"/>
              </w:rPr>
              <w:instrText xml:space="preserve"> FORMCHECKBOX </w:instrText>
            </w:r>
            <w:r w:rsidR="008162D6">
              <w:rPr>
                <w:rFonts w:cs="Arial"/>
              </w:rPr>
            </w:r>
            <w:r w:rsidR="008162D6">
              <w:rPr>
                <w:rFonts w:cs="Arial"/>
              </w:rPr>
              <w:fldChar w:fldCharType="separate"/>
            </w:r>
            <w:r w:rsidRPr="004E1CB0">
              <w:rPr>
                <w:rFonts w:cs="Arial"/>
              </w:rPr>
              <w:fldChar w:fldCharType="end"/>
            </w:r>
          </w:p>
        </w:tc>
      </w:tr>
    </w:tbl>
    <w:p w:rsidR="00605FED" w:rsidRPr="004E1CB0" w:rsidRDefault="00605FED" w:rsidP="00605FED">
      <w:pPr>
        <w:spacing w:after="0" w:line="240" w:lineRule="auto"/>
        <w:jc w:val="center"/>
        <w:rPr>
          <w:rFonts w:cs="Arial"/>
        </w:rPr>
      </w:pPr>
    </w:p>
    <w:sectPr w:rsidR="00605FED" w:rsidRPr="004E1CB0" w:rsidSect="004E1CB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D"/>
    <w:rsid w:val="000C1D22"/>
    <w:rsid w:val="001A0225"/>
    <w:rsid w:val="00344B82"/>
    <w:rsid w:val="00380E65"/>
    <w:rsid w:val="004726C4"/>
    <w:rsid w:val="004A4F77"/>
    <w:rsid w:val="004B6B65"/>
    <w:rsid w:val="004E1CB0"/>
    <w:rsid w:val="00566994"/>
    <w:rsid w:val="00587566"/>
    <w:rsid w:val="00605FED"/>
    <w:rsid w:val="0070573D"/>
    <w:rsid w:val="00781B76"/>
    <w:rsid w:val="008162D6"/>
    <w:rsid w:val="00847C2D"/>
    <w:rsid w:val="008D72B2"/>
    <w:rsid w:val="009B0169"/>
    <w:rsid w:val="009B5137"/>
    <w:rsid w:val="009F3066"/>
    <w:rsid w:val="00A70881"/>
    <w:rsid w:val="00AB7FC9"/>
    <w:rsid w:val="00BF40FA"/>
    <w:rsid w:val="00CB43C4"/>
    <w:rsid w:val="00D45E2A"/>
    <w:rsid w:val="00E6730B"/>
    <w:rsid w:val="00E921CA"/>
    <w:rsid w:val="00EF68E9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1211"/>
  <w15:docId w15:val="{3EDB7530-7686-4CDB-B48B-7553DB2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Louise Dahlborg</cp:lastModifiedBy>
  <cp:revision>5</cp:revision>
  <dcterms:created xsi:type="dcterms:W3CDTF">2018-05-15T13:32:00Z</dcterms:created>
  <dcterms:modified xsi:type="dcterms:W3CDTF">2021-03-09T20:27:00Z</dcterms:modified>
</cp:coreProperties>
</file>